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Obstaranie inštruktážnych pomôcok, zariadení alebo materiálov určených</w:t>
      </w:r>
      <w:r>
        <w:rPr>
          <w:spacing w:val="-67"/>
        </w:rPr>
        <w:t> </w:t>
      </w:r>
      <w:r>
        <w:rPr/>
        <w:t>na</w:t>
      </w:r>
      <w:r>
        <w:rPr>
          <w:spacing w:val="-1"/>
        </w:rPr>
        <w:t> </w:t>
      </w:r>
      <w:r>
        <w:rPr/>
        <w:t>použitie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rámci</w:t>
      </w:r>
      <w:r>
        <w:rPr>
          <w:spacing w:val="-3"/>
        </w:rPr>
        <w:t> </w:t>
      </w:r>
      <w:r>
        <w:rPr/>
        <w:t>včelárskeho</w:t>
      </w:r>
      <w:r>
        <w:rPr>
          <w:spacing w:val="1"/>
        </w:rPr>
        <w:t> </w:t>
      </w:r>
      <w:r>
        <w:rPr/>
        <w:t>krúžku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konečnom</w:t>
      </w:r>
      <w:r>
        <w:rPr>
          <w:spacing w:val="-1"/>
        </w:rPr>
        <w:t> </w:t>
      </w:r>
      <w:r>
        <w:rPr/>
        <w:t>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3219"/>
        <w:gridCol w:w="3450"/>
      </w:tblGrid>
      <w:tr>
        <w:trPr>
          <w:trHeight w:val="954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</w:tr>
      <w:tr>
        <w:trPr>
          <w:trHeight w:val="263" w:hRule="atLeast"/>
        </w:trPr>
        <w:tc>
          <w:tcPr>
            <w:tcW w:w="9756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včelársky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krúžok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viedla:</w:t>
            </w:r>
          </w:p>
        </w:tc>
      </w:tr>
      <w:tr>
        <w:trPr>
          <w:trHeight w:val="870" w:hRule="atLeast"/>
        </w:trPr>
        <w:tc>
          <w:tcPr>
            <w:tcW w:w="3087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21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3450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119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dokladov: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2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9"/>
        <w:gridCol w:w="2938"/>
        <w:gridCol w:w="1846"/>
        <w:gridCol w:w="1976"/>
        <w:gridCol w:w="1258"/>
      </w:tblGrid>
      <w:tr>
        <w:trPr>
          <w:trHeight w:val="458" w:hRule="atLeast"/>
        </w:trPr>
        <w:tc>
          <w:tcPr>
            <w:tcW w:w="737" w:type="dxa"/>
          </w:tcPr>
          <w:p>
            <w:pPr>
              <w:pStyle w:val="TableParagraph"/>
              <w:spacing w:line="228" w:lineRule="exac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99" w:type="dxa"/>
          </w:tcPr>
          <w:p>
            <w:pPr>
              <w:pStyle w:val="TableParagraph"/>
              <w:spacing w:line="228" w:lineRule="exact"/>
              <w:ind w:left="251" w:right="117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6"/>
              <w:ind w:left="1177" w:right="1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46" w:type="dxa"/>
          </w:tcPr>
          <w:p>
            <w:pPr>
              <w:pStyle w:val="TableParagraph"/>
              <w:spacing w:line="228" w:lineRule="exact"/>
              <w:ind w:left="761" w:right="176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976" w:type="dxa"/>
          </w:tcPr>
          <w:p>
            <w:pPr>
              <w:pStyle w:val="TableParagraph"/>
              <w:spacing w:line="228" w:lineRule="exact"/>
              <w:ind w:left="775" w:right="130" w:hanging="4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6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277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3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7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119" w:after="0"/>
        <w:ind w:left="600" w:right="0" w:hanging="241"/>
        <w:jc w:val="left"/>
      </w:pPr>
      <w:r>
        <w:rPr/>
        <w:t>Zdôvodnenie</w:t>
      </w:r>
      <w:r>
        <w:rPr>
          <w:spacing w:val="-3"/>
        </w:rPr>
        <w:t> </w:t>
      </w:r>
      <w:r>
        <w:rPr/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2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80" w:after="0"/>
        <w:ind w:left="600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1"/>
        </w:rPr>
        <w:t> </w:t>
      </w:r>
      <w:r>
        <w:rPr/>
        <w:t>prijímateľa</w:t>
      </w:r>
      <w:r>
        <w:rPr>
          <w:spacing w:val="-2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1"/>
          <w:sz w:val="20"/>
        </w:rPr>
        <w:t> </w:t>
      </w:r>
      <w:r>
        <w:rPr>
          <w:sz w:val="20"/>
        </w:rPr>
        <w:t>tu uvedené</w:t>
      </w:r>
      <w:r>
        <w:rPr>
          <w:spacing w:val="-4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</w:t>
      </w:r>
      <w:r>
        <w:rPr>
          <w:spacing w:val="-1"/>
          <w:sz w:val="20"/>
        </w:rPr>
        <w:t> </w:t>
      </w:r>
      <w:r>
        <w:rPr>
          <w:sz w:val="20"/>
        </w:rPr>
        <w:t>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1"/>
          <w:sz w:val="20"/>
        </w:rPr>
        <w:t> </w:t>
      </w:r>
      <w:r>
        <w:rPr>
          <w:sz w:val="20"/>
        </w:rPr>
        <w:t>podmienky</w:t>
      </w:r>
      <w:r>
        <w:rPr>
          <w:spacing w:val="43"/>
          <w:sz w:val="20"/>
        </w:rPr>
        <w:t> </w:t>
      </w:r>
      <w:r>
        <w:rPr>
          <w:sz w:val="20"/>
        </w:rPr>
        <w:t>poskytovania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2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2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6"/>
          <w:sz w:val="20"/>
        </w:rPr>
        <w:t> </w:t>
      </w:r>
      <w:r>
        <w:rPr>
          <w:sz w:val="20"/>
        </w:rPr>
        <w:t>sa</w:t>
      </w:r>
      <w:r>
        <w:rPr>
          <w:spacing w:val="44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neposkytla</w:t>
      </w:r>
      <w:r>
        <w:rPr>
          <w:spacing w:val="-2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 rozpočtu,</w:t>
      </w:r>
      <w:r>
        <w:rPr>
          <w:spacing w:val="-2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3"/>
          <w:sz w:val="20"/>
        </w:rPr>
        <w:t> </w:t>
      </w:r>
      <w:r>
        <w:rPr>
          <w:sz w:val="20"/>
        </w:rPr>
        <w:t>osobných</w:t>
      </w:r>
      <w:r>
        <w:rPr>
          <w:spacing w:val="53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3"/>
          <w:sz w:val="20"/>
        </w:rPr>
        <w:t> </w:t>
      </w:r>
      <w:r>
        <w:rPr>
          <w:sz w:val="20"/>
        </w:rPr>
        <w:t>zákona</w:t>
      </w:r>
      <w:r>
        <w:rPr>
          <w:spacing w:val="53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2"/>
          <w:sz w:val="20"/>
        </w:rPr>
        <w:t> </w:t>
      </w:r>
      <w:r>
        <w:rPr>
          <w:sz w:val="20"/>
        </w:rPr>
        <w:t>z.</w:t>
      </w:r>
    </w:p>
    <w:p>
      <w:pPr>
        <w:pStyle w:val="BodyText"/>
        <w:ind w:left="926" w:right="226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o</w:t>
      </w:r>
      <w:r>
        <w:rPr>
          <w:spacing w:val="23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3"/>
        </w:rPr>
        <w:t> </w:t>
      </w:r>
      <w:r>
        <w:rPr/>
        <w:t>zákonov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0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</w:t>
      </w:r>
      <w:r>
        <w:rPr>
          <w:spacing w:val="1"/>
        </w:rPr>
        <w:t> </w:t>
      </w:r>
      <w:r>
        <w:rPr/>
        <w:t>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 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6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7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8"/>
          <w:sz w:val="20"/>
        </w:rPr>
        <w:t> </w:t>
      </w:r>
      <w:r>
        <w:rPr>
          <w:sz w:val="20"/>
        </w:rPr>
        <w:t>informáciám</w:t>
      </w:r>
      <w:r>
        <w:rPr>
          <w:spacing w:val="-48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1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228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</w:t>
      </w:r>
      <w:r>
        <w:rPr>
          <w:spacing w:val="-1"/>
          <w:sz w:val="20"/>
        </w:rPr>
        <w:t> </w:t>
      </w:r>
      <w:r>
        <w:rPr>
          <w:sz w:val="20"/>
        </w:rPr>
        <w:t>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011"/>
      </w:tblGrid>
      <w:tr>
        <w:trPr>
          <w:trHeight w:val="2070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0" w:right="97"/>
              <w:jc w:val="both"/>
              <w:rPr>
                <w:sz w:val="20"/>
              </w:rPr>
            </w:pPr>
            <w:r>
              <w:rPr>
                <w:sz w:val="20"/>
              </w:rPr>
              <w:t>Meno,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funkcia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podpis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mene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konečného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podpory:</w:t>
            </w:r>
          </w:p>
        </w:tc>
        <w:tc>
          <w:tcPr>
            <w:tcW w:w="3011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</w:tbl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75pt;height:29.1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10"/>
                  <w:ind w:left="20" w:right="17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16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3029" w:right="530" w:hanging="2363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2024-06-06T13:53:30Z</dcterms:created>
  <dcterms:modified xsi:type="dcterms:W3CDTF">2024-06-06T13:53:30Z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