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Investície do opatrení na minimalizáciu environmentálnej záťaže</w:t>
      </w:r>
      <w:r>
        <w:rPr>
          <w:spacing w:val="-67"/>
        </w:rPr>
        <w:t> </w:t>
      </w:r>
      <w:r>
        <w:rPr/>
        <w:t>a jej</w:t>
      </w:r>
      <w:r>
        <w:rPr>
          <w:spacing w:val="-1"/>
        </w:rPr>
        <w:t> </w:t>
      </w:r>
      <w:r>
        <w:rPr/>
        <w:t>trvalej</w:t>
      </w:r>
      <w:r>
        <w:rPr>
          <w:spacing w:val="-1"/>
        </w:rPr>
        <w:t> </w:t>
      </w:r>
      <w:r>
        <w:rPr/>
        <w:t>udržateľnosti</w:t>
      </w:r>
      <w:r>
        <w:rPr>
          <w:spacing w:val="1"/>
        </w:rPr>
        <w:t> </w:t>
      </w:r>
      <w:r>
        <w:rPr/>
        <w:t>pri</w:t>
      </w:r>
      <w:r>
        <w:rPr>
          <w:spacing w:val="-1"/>
        </w:rPr>
        <w:t> </w:t>
      </w:r>
      <w:r>
        <w:rPr/>
        <w:t>výrobe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8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konečnom 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081"/>
        <w:gridCol w:w="2341"/>
        <w:gridCol w:w="2043"/>
        <w:gridCol w:w="2483"/>
      </w:tblGrid>
      <w:tr>
        <w:trPr>
          <w:trHeight w:val="681" w:hRule="atLeast"/>
        </w:trPr>
        <w:tc>
          <w:tcPr>
            <w:tcW w:w="7373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3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56" w:lineRule="exact"/>
              <w:ind w:left="249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beneficientom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989" w:type="dxa"/>
            <w:gridSpan w:val="2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4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04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30" w:lineRule="atLeast"/>
              <w:ind w:left="248" w:right="1191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68"/>
        <w:gridCol w:w="3202"/>
        <w:gridCol w:w="1755"/>
        <w:gridCol w:w="1830"/>
        <w:gridCol w:w="1381"/>
      </w:tblGrid>
      <w:tr>
        <w:trPr>
          <w:trHeight w:val="460" w:hRule="atLeast"/>
        </w:trPr>
        <w:tc>
          <w:tcPr>
            <w:tcW w:w="619" w:type="dxa"/>
          </w:tcPr>
          <w:p>
            <w:pPr>
              <w:pStyle w:val="TableParagraph"/>
              <w:spacing w:line="230" w:lineRule="atLeas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68" w:type="dxa"/>
          </w:tcPr>
          <w:p>
            <w:pPr>
              <w:pStyle w:val="TableParagraph"/>
              <w:spacing w:line="230" w:lineRule="atLeast"/>
              <w:ind w:left="182" w:right="155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202" w:type="dxa"/>
          </w:tcPr>
          <w:p>
            <w:pPr>
              <w:pStyle w:val="TableParagraph"/>
              <w:spacing w:before="115"/>
              <w:ind w:left="1242" w:right="1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755" w:type="dxa"/>
          </w:tcPr>
          <w:p>
            <w:pPr>
              <w:pStyle w:val="TableParagraph"/>
              <w:spacing w:line="230" w:lineRule="atLeast"/>
              <w:ind w:left="600" w:right="246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830" w:type="dxa"/>
          </w:tcPr>
          <w:p>
            <w:pPr>
              <w:pStyle w:val="TableParagraph"/>
              <w:spacing w:line="230" w:lineRule="atLeast"/>
              <w:ind w:left="635" w:right="128" w:hanging="4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Požadovaná </w:t>
            </w:r>
            <w:r>
              <w:rPr>
                <w:b/>
                <w:sz w:val="20"/>
              </w:rPr>
              <w:t>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381" w:type="dxa"/>
          </w:tcPr>
          <w:p>
            <w:pPr>
              <w:pStyle w:val="TableParagraph"/>
              <w:spacing w:before="115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8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7" w:lineRule="exact" w:before="1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1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8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</w:t>
      </w:r>
      <w:r>
        <w:rPr>
          <w:spacing w:val="-1"/>
          <w:sz w:val="20"/>
        </w:rPr>
        <w:t> </w:t>
      </w:r>
      <w:r>
        <w:rPr>
          <w:sz w:val="20"/>
        </w:rPr>
        <w:t>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9"/>
          <w:sz w:val="20"/>
        </w:rPr>
        <w:t> </w:t>
      </w:r>
      <w:r>
        <w:rPr>
          <w:sz w:val="20"/>
        </w:rPr>
        <w:t>mu</w:t>
      </w:r>
      <w:r>
        <w:rPr>
          <w:spacing w:val="20"/>
          <w:sz w:val="20"/>
        </w:rPr>
        <w:t> </w:t>
      </w:r>
      <w:r>
        <w:rPr>
          <w:sz w:val="20"/>
        </w:rPr>
        <w:t>známe</w:t>
      </w:r>
      <w:r>
        <w:rPr>
          <w:spacing w:val="17"/>
          <w:sz w:val="20"/>
        </w:rPr>
        <w:t> </w:t>
      </w:r>
      <w:r>
        <w:rPr>
          <w:sz w:val="20"/>
        </w:rPr>
        <w:t>podmienky</w:t>
      </w:r>
      <w:r>
        <w:rPr>
          <w:spacing w:val="18"/>
          <w:sz w:val="20"/>
        </w:rPr>
        <w:t> </w:t>
      </w:r>
      <w:r>
        <w:rPr>
          <w:sz w:val="20"/>
        </w:rPr>
        <w:t>poskytovania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vedomý</w:t>
      </w:r>
      <w:r>
        <w:rPr>
          <w:spacing w:val="18"/>
          <w:sz w:val="20"/>
        </w:rPr>
        <w:t> </w:t>
      </w:r>
      <w:r>
        <w:rPr>
          <w:sz w:val="20"/>
        </w:rPr>
        <w:t>požiadaviek</w:t>
      </w:r>
      <w:r>
        <w:rPr>
          <w:spacing w:val="18"/>
          <w:sz w:val="20"/>
        </w:rPr>
        <w:t> </w:t>
      </w:r>
      <w:r>
        <w:rPr>
          <w:sz w:val="20"/>
        </w:rPr>
        <w:t>vzťahujúcich</w:t>
      </w:r>
      <w:r>
        <w:rPr>
          <w:spacing w:val="20"/>
          <w:sz w:val="20"/>
        </w:rPr>
        <w:t> </w:t>
      </w:r>
      <w:r>
        <w:rPr>
          <w:sz w:val="20"/>
        </w:rPr>
        <w:t>sa</w:t>
      </w:r>
      <w:r>
        <w:rPr>
          <w:spacing w:val="17"/>
          <w:sz w:val="20"/>
        </w:rPr>
        <w:t> </w:t>
      </w:r>
      <w:r>
        <w:rPr>
          <w:sz w:val="20"/>
        </w:rPr>
        <w:t>na</w:t>
      </w:r>
      <w:r>
        <w:rPr>
          <w:spacing w:val="4"/>
          <w:sz w:val="20"/>
        </w:rPr>
        <w:t> </w:t>
      </w:r>
      <w:r>
        <w:rPr>
          <w:sz w:val="20"/>
        </w:rPr>
        <w:t>podporu,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 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 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7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2"/>
          <w:sz w:val="20"/>
        </w:rPr>
        <w:t> </w:t>
      </w:r>
      <w:r>
        <w:rPr>
          <w:sz w:val="20"/>
        </w:rPr>
        <w:t>so</w:t>
      </w:r>
      <w:r>
        <w:rPr>
          <w:spacing w:val="44"/>
          <w:sz w:val="20"/>
        </w:rPr>
        <w:t> </w:t>
      </w:r>
      <w:r>
        <w:rPr>
          <w:sz w:val="20"/>
        </w:rPr>
        <w:t>sprístupnením</w:t>
      </w:r>
      <w:r>
        <w:rPr>
          <w:spacing w:val="43"/>
          <w:sz w:val="20"/>
        </w:rPr>
        <w:t> </w:t>
      </w:r>
      <w:r>
        <w:rPr>
          <w:sz w:val="20"/>
        </w:rPr>
        <w:t>informácií</w:t>
      </w:r>
      <w:r>
        <w:rPr>
          <w:spacing w:val="43"/>
          <w:sz w:val="20"/>
        </w:rPr>
        <w:t> </w:t>
      </w:r>
      <w:r>
        <w:rPr>
          <w:sz w:val="20"/>
        </w:rPr>
        <w:t>v</w:t>
      </w:r>
      <w:r>
        <w:rPr>
          <w:spacing w:val="43"/>
          <w:sz w:val="20"/>
        </w:rPr>
        <w:t> </w:t>
      </w:r>
      <w:r>
        <w:rPr>
          <w:sz w:val="20"/>
        </w:rPr>
        <w:t>zmysle</w:t>
      </w:r>
      <w:r>
        <w:rPr>
          <w:spacing w:val="44"/>
          <w:sz w:val="20"/>
        </w:rPr>
        <w:t> </w:t>
      </w:r>
      <w:r>
        <w:rPr>
          <w:sz w:val="20"/>
        </w:rPr>
        <w:t>zákona</w:t>
      </w:r>
      <w:r>
        <w:rPr>
          <w:spacing w:val="43"/>
          <w:sz w:val="20"/>
        </w:rPr>
        <w:t> </w:t>
      </w:r>
      <w:r>
        <w:rPr>
          <w:sz w:val="20"/>
        </w:rPr>
        <w:t>č.</w:t>
      </w:r>
      <w:r>
        <w:rPr>
          <w:spacing w:val="42"/>
          <w:sz w:val="20"/>
        </w:rPr>
        <w:t> </w:t>
      </w:r>
      <w:r>
        <w:rPr>
          <w:sz w:val="20"/>
        </w:rPr>
        <w:t>211/2000</w:t>
      </w:r>
      <w:r>
        <w:rPr>
          <w:spacing w:val="42"/>
          <w:sz w:val="20"/>
        </w:rPr>
        <w:t> </w:t>
      </w:r>
      <w:r>
        <w:rPr>
          <w:sz w:val="20"/>
        </w:rPr>
        <w:t>Z.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slobodnom</w:t>
      </w:r>
      <w:r>
        <w:rPr>
          <w:spacing w:val="43"/>
          <w:sz w:val="20"/>
        </w:rPr>
        <w:t> </w:t>
      </w:r>
      <w:r>
        <w:rPr>
          <w:sz w:val="20"/>
        </w:rPr>
        <w:t>prístupe</w:t>
      </w:r>
      <w:r>
        <w:rPr>
          <w:spacing w:val="4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</w:t>
      </w:r>
      <w:r>
        <w:rPr>
          <w:spacing w:val="1"/>
          <w:sz w:val="20"/>
        </w:rPr>
        <w:t> </w:t>
      </w:r>
      <w:r>
        <w:rPr>
          <w:sz w:val="20"/>
        </w:rPr>
        <w:t>zákonov</w:t>
      </w:r>
      <w:r>
        <w:rPr>
          <w:spacing w:val="-2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6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9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0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30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39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8"/>
          <w:sz w:val="20"/>
        </w:rPr>
        <w:t> </w:t>
      </w:r>
      <w:r>
        <w:rPr>
          <w:sz w:val="20"/>
        </w:rPr>
        <w:t>je</w:t>
      </w:r>
      <w:r>
        <w:rPr>
          <w:spacing w:val="87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91"/>
          <w:sz w:val="20"/>
        </w:rPr>
        <w:t> </w:t>
      </w:r>
      <w:r>
        <w:rPr>
          <w:sz w:val="20"/>
        </w:rPr>
        <w:t>záväzného</w:t>
      </w:r>
      <w:r>
        <w:rPr>
          <w:spacing w:val="88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89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 z.</w:t>
      </w:r>
      <w:r>
        <w:rPr>
          <w:spacing w:val="-1"/>
          <w:sz w:val="20"/>
        </w:rPr>
        <w:t> </w:t>
      </w:r>
      <w:r>
        <w:rPr>
          <w:sz w:val="20"/>
        </w:rPr>
        <w:t>Trestný zákon v znení</w:t>
      </w:r>
      <w:r>
        <w:rPr>
          <w:spacing w:val="-2"/>
          <w:sz w:val="20"/>
        </w:rPr>
        <w:t> </w:t>
      </w:r>
      <w:r>
        <w:rPr>
          <w:sz w:val="20"/>
        </w:rPr>
        <w:t>neskorších predpisov.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6" w:hanging="360"/>
        <w:jc w:val="both"/>
        <w:rPr>
          <w:sz w:val="20"/>
        </w:rPr>
      </w:pPr>
      <w:r>
        <w:rPr>
          <w:sz w:val="20"/>
        </w:rPr>
        <w:t>nevykonáva</w:t>
      </w:r>
      <w:r>
        <w:rPr>
          <w:spacing w:val="1"/>
          <w:sz w:val="20"/>
        </w:rPr>
        <w:t> </w:t>
      </w:r>
      <w:r>
        <w:rPr>
          <w:sz w:val="20"/>
        </w:rPr>
        <w:t>podnikateľskú</w:t>
      </w:r>
      <w:r>
        <w:rPr>
          <w:spacing w:val="1"/>
          <w:sz w:val="20"/>
        </w:rPr>
        <w:t> </w:t>
      </w:r>
      <w:r>
        <w:rPr>
          <w:sz w:val="20"/>
        </w:rPr>
        <w:t>činnosť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chove</w:t>
      </w:r>
      <w:r>
        <w:rPr>
          <w:spacing w:val="1"/>
          <w:sz w:val="20"/>
        </w:rPr>
        <w:t> </w:t>
      </w:r>
      <w:r>
        <w:rPr>
          <w:sz w:val="20"/>
        </w:rPr>
        <w:t>včiel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vo</w:t>
      </w:r>
      <w:r>
        <w:rPr>
          <w:spacing w:val="1"/>
          <w:sz w:val="20"/>
        </w:rPr>
        <w:t> </w:t>
      </w:r>
      <w:r>
        <w:rPr>
          <w:sz w:val="20"/>
        </w:rPr>
        <w:t>výrobe,</w:t>
      </w:r>
      <w:r>
        <w:rPr>
          <w:spacing w:val="1"/>
          <w:sz w:val="20"/>
        </w:rPr>
        <w:t> </w:t>
      </w:r>
      <w:r>
        <w:rPr>
          <w:sz w:val="20"/>
        </w:rPr>
        <w:t>spracovaní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skladovaní</w:t>
      </w:r>
      <w:r>
        <w:rPr>
          <w:spacing w:val="1"/>
          <w:sz w:val="20"/>
        </w:rPr>
        <w:t> </w:t>
      </w:r>
      <w:r>
        <w:rPr>
          <w:sz w:val="20"/>
        </w:rPr>
        <w:t>včelárskych</w:t>
      </w:r>
      <w:r>
        <w:rPr>
          <w:spacing w:val="-47"/>
          <w:sz w:val="20"/>
        </w:rPr>
        <w:t> </w:t>
      </w:r>
      <w:r>
        <w:rPr>
          <w:sz w:val="20"/>
        </w:rPr>
        <w:t>produktov,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5" w:hanging="360"/>
        <w:jc w:val="both"/>
        <w:rPr>
          <w:sz w:val="20"/>
        </w:rPr>
      </w:pP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zariadenie</w:t>
      </w:r>
      <w:r>
        <w:rPr>
          <w:spacing w:val="33"/>
          <w:sz w:val="20"/>
        </w:rPr>
        <w:t> </w:t>
      </w:r>
      <w:r>
        <w:rPr>
          <w:sz w:val="20"/>
        </w:rPr>
        <w:t>uvedené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tejto</w:t>
      </w:r>
      <w:r>
        <w:rPr>
          <w:spacing w:val="31"/>
          <w:sz w:val="20"/>
        </w:rPr>
        <w:t> </w:t>
      </w:r>
      <w:r>
        <w:rPr>
          <w:sz w:val="20"/>
        </w:rPr>
        <w:t>prílohe,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ktoré</w:t>
      </w:r>
      <w:r>
        <w:rPr>
          <w:spacing w:val="33"/>
          <w:sz w:val="20"/>
        </w:rPr>
        <w:t> </w:t>
      </w:r>
      <w:r>
        <w:rPr>
          <w:sz w:val="20"/>
        </w:rPr>
        <w:t>požaduje</w:t>
      </w:r>
      <w:r>
        <w:rPr>
          <w:spacing w:val="30"/>
          <w:sz w:val="20"/>
        </w:rPr>
        <w:t> </w:t>
      </w:r>
      <w:r>
        <w:rPr>
          <w:sz w:val="20"/>
        </w:rPr>
        <w:t>podporu,</w:t>
      </w:r>
      <w:r>
        <w:rPr>
          <w:spacing w:val="33"/>
          <w:sz w:val="20"/>
        </w:rPr>
        <w:t> </w:t>
      </w:r>
      <w:r>
        <w:rPr>
          <w:sz w:val="20"/>
        </w:rPr>
        <w:t>si</w:t>
      </w:r>
      <w:r>
        <w:rPr>
          <w:spacing w:val="32"/>
          <w:sz w:val="20"/>
        </w:rPr>
        <w:t> </w:t>
      </w:r>
      <w:r>
        <w:rPr>
          <w:sz w:val="20"/>
        </w:rPr>
        <w:t>ponechá</w:t>
      </w:r>
      <w:r>
        <w:rPr>
          <w:spacing w:val="33"/>
          <w:sz w:val="20"/>
        </w:rPr>
        <w:t> </w:t>
      </w:r>
      <w:r>
        <w:rPr>
          <w:sz w:val="20"/>
        </w:rPr>
        <w:t>vo</w:t>
      </w:r>
      <w:r>
        <w:rPr>
          <w:spacing w:val="33"/>
          <w:sz w:val="20"/>
        </w:rPr>
        <w:t> </w:t>
      </w:r>
      <w:r>
        <w:rPr>
          <w:sz w:val="20"/>
        </w:rPr>
        <w:t>svojom</w:t>
      </w:r>
      <w:r>
        <w:rPr>
          <w:spacing w:val="33"/>
          <w:sz w:val="20"/>
        </w:rPr>
        <w:t> </w:t>
      </w:r>
      <w:r>
        <w:rPr>
          <w:sz w:val="20"/>
        </w:rPr>
        <w:t>výlučnom</w:t>
      </w:r>
      <w:r>
        <w:rPr>
          <w:spacing w:val="34"/>
          <w:sz w:val="20"/>
        </w:rPr>
        <w:t> </w:t>
      </w:r>
      <w:r>
        <w:rPr>
          <w:sz w:val="20"/>
        </w:rPr>
        <w:t>vlastníctve</w:t>
      </w:r>
      <w:r>
        <w:rPr>
          <w:spacing w:val="-48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najmenej 5</w:t>
      </w:r>
      <w:r>
        <w:rPr>
          <w:spacing w:val="-1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poskytnutia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predchádzajúcich</w:t>
      </w:r>
      <w:r>
        <w:rPr>
          <w:spacing w:val="36"/>
          <w:sz w:val="20"/>
        </w:rPr>
        <w:t> </w:t>
      </w:r>
      <w:r>
        <w:rPr>
          <w:sz w:val="20"/>
        </w:rPr>
        <w:t>5</w:t>
      </w:r>
      <w:r>
        <w:rPr>
          <w:spacing w:val="36"/>
          <w:sz w:val="20"/>
        </w:rPr>
        <w:t> </w:t>
      </w:r>
      <w:r>
        <w:rPr>
          <w:sz w:val="20"/>
        </w:rPr>
        <w:t>rokoch</w:t>
      </w:r>
      <w:r>
        <w:rPr>
          <w:spacing w:val="33"/>
          <w:sz w:val="20"/>
        </w:rPr>
        <w:t> </w:t>
      </w:r>
      <w:r>
        <w:rPr>
          <w:sz w:val="20"/>
        </w:rPr>
        <w:t>mu</w:t>
      </w:r>
      <w:r>
        <w:rPr>
          <w:spacing w:val="36"/>
          <w:sz w:val="20"/>
        </w:rPr>
        <w:t> </w:t>
      </w:r>
      <w:r>
        <w:rPr>
          <w:sz w:val="20"/>
        </w:rPr>
        <w:t>nebola</w:t>
      </w:r>
      <w:r>
        <w:rPr>
          <w:spacing w:val="35"/>
          <w:sz w:val="20"/>
        </w:rPr>
        <w:t> </w:t>
      </w:r>
      <w:r>
        <w:rPr>
          <w:sz w:val="20"/>
        </w:rPr>
        <w:t>poskytnutá</w:t>
      </w:r>
      <w:r>
        <w:rPr>
          <w:spacing w:val="34"/>
          <w:sz w:val="20"/>
        </w:rPr>
        <w:t> </w:t>
      </w: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rámci</w:t>
      </w:r>
      <w:r>
        <w:rPr>
          <w:spacing w:val="35"/>
          <w:sz w:val="20"/>
        </w:rPr>
        <w:t> </w:t>
      </w:r>
      <w:r>
        <w:rPr>
          <w:sz w:val="20"/>
        </w:rPr>
        <w:t>opatrenia</w:t>
      </w:r>
      <w:r>
        <w:rPr>
          <w:spacing w:val="35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rovnaké</w:t>
      </w:r>
      <w:r>
        <w:rPr>
          <w:spacing w:val="35"/>
          <w:sz w:val="20"/>
        </w:rPr>
        <w:t> </w:t>
      </w:r>
      <w:r>
        <w:rPr>
          <w:sz w:val="20"/>
        </w:rPr>
        <w:t>zariadenie</w:t>
      </w:r>
      <w:r>
        <w:rPr>
          <w:spacing w:val="35"/>
          <w:sz w:val="20"/>
        </w:rPr>
        <w:t> </w:t>
      </w:r>
      <w:r>
        <w:rPr>
          <w:sz w:val="20"/>
        </w:rPr>
        <w:t>uvedené</w:t>
      </w:r>
      <w:r>
        <w:rPr>
          <w:spacing w:val="-48"/>
          <w:sz w:val="20"/>
        </w:rPr>
        <w:t> </w:t>
      </w:r>
      <w:r>
        <w:rPr>
          <w:sz w:val="20"/>
        </w:rPr>
        <w:t>v tejto</w:t>
      </w:r>
      <w:r>
        <w:rPr>
          <w:spacing w:val="1"/>
          <w:sz w:val="20"/>
        </w:rPr>
        <w:t> </w:t>
      </w:r>
      <w:r>
        <w:rPr>
          <w:sz w:val="20"/>
        </w:rPr>
        <w:t>prílohe.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6" w:lineRule="exact" w:before="0" w:after="0"/>
        <w:ind w:left="458" w:right="0" w:hanging="241"/>
        <w:jc w:val="left"/>
      </w:pPr>
      <w:r>
        <w:rPr/>
        <w:t>Podnikateľská</w:t>
      </w:r>
      <w:r>
        <w:rPr>
          <w:spacing w:val="-2"/>
        </w:rPr>
        <w:t> </w:t>
      </w:r>
      <w:r>
        <w:rPr/>
        <w:t>činnosť:</w:t>
      </w:r>
    </w:p>
    <w:p>
      <w:pPr>
        <w:spacing w:line="242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24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nevykonávam</w:t>
      </w:r>
      <w:r>
        <w:rPr>
          <w:spacing w:val="47"/>
          <w:sz w:val="22"/>
        </w:rPr>
        <w:t> </w:t>
      </w:r>
      <w:r>
        <w:rPr>
          <w:sz w:val="22"/>
        </w:rPr>
        <w:t>podnikateľskú</w:t>
      </w:r>
      <w:r>
        <w:rPr>
          <w:spacing w:val="46"/>
          <w:sz w:val="22"/>
        </w:rPr>
        <w:t> </w:t>
      </w:r>
      <w:r>
        <w:rPr>
          <w:sz w:val="22"/>
        </w:rPr>
        <w:t>činnosť</w:t>
      </w:r>
      <w:r>
        <w:rPr>
          <w:spacing w:val="44"/>
          <w:sz w:val="22"/>
        </w:rPr>
        <w:t> </w:t>
      </w:r>
      <w:r>
        <w:rPr>
          <w:sz w:val="22"/>
        </w:rPr>
        <w:t>v</w:t>
      </w:r>
      <w:r>
        <w:rPr>
          <w:spacing w:val="44"/>
          <w:sz w:val="22"/>
        </w:rPr>
        <w:t> </w:t>
      </w:r>
      <w:r>
        <w:rPr>
          <w:sz w:val="22"/>
        </w:rPr>
        <w:t>chove</w:t>
      </w:r>
      <w:r>
        <w:rPr>
          <w:spacing w:val="44"/>
          <w:sz w:val="22"/>
        </w:rPr>
        <w:t> </w:t>
      </w:r>
      <w:r>
        <w:rPr>
          <w:sz w:val="22"/>
        </w:rPr>
        <w:t>včiel</w:t>
      </w:r>
      <w:r>
        <w:rPr>
          <w:spacing w:val="48"/>
          <w:sz w:val="22"/>
        </w:rPr>
        <w:t> </w:t>
      </w:r>
      <w:r>
        <w:rPr>
          <w:sz w:val="22"/>
        </w:rPr>
        <w:t>alebo</w:t>
      </w:r>
      <w:r>
        <w:rPr>
          <w:spacing w:val="47"/>
          <w:sz w:val="22"/>
        </w:rPr>
        <w:t> </w:t>
      </w:r>
      <w:r>
        <w:rPr>
          <w:sz w:val="22"/>
        </w:rPr>
        <w:t>vo</w:t>
      </w:r>
      <w:r>
        <w:rPr>
          <w:spacing w:val="46"/>
          <w:sz w:val="22"/>
        </w:rPr>
        <w:t> </w:t>
      </w:r>
      <w:r>
        <w:rPr>
          <w:sz w:val="22"/>
        </w:rPr>
        <w:t>výrobe,</w:t>
      </w:r>
      <w:r>
        <w:rPr>
          <w:spacing w:val="45"/>
          <w:sz w:val="22"/>
        </w:rPr>
        <w:t> </w:t>
      </w:r>
      <w:r>
        <w:rPr>
          <w:sz w:val="22"/>
        </w:rPr>
        <w:t>spracovaní</w:t>
      </w:r>
      <w:r>
        <w:rPr>
          <w:spacing w:val="45"/>
          <w:sz w:val="22"/>
        </w:rPr>
        <w:t> </w:t>
      </w:r>
      <w:r>
        <w:rPr>
          <w:sz w:val="22"/>
        </w:rPr>
        <w:t>alebo</w:t>
      </w:r>
      <w:r>
        <w:rPr>
          <w:spacing w:val="44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spacing w:line="240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2pt;width:10.32pt;height:10.3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vykonávam</w:t>
      </w:r>
      <w:r>
        <w:rPr>
          <w:spacing w:val="11"/>
          <w:sz w:val="22"/>
        </w:rPr>
        <w:t> </w:t>
      </w:r>
      <w:r>
        <w:rPr>
          <w:sz w:val="22"/>
        </w:rPr>
        <w:t>podnikateľskú</w:t>
      </w:r>
      <w:r>
        <w:rPr>
          <w:spacing w:val="9"/>
          <w:sz w:val="22"/>
        </w:rPr>
        <w:t> </w:t>
      </w:r>
      <w:r>
        <w:rPr>
          <w:sz w:val="22"/>
        </w:rPr>
        <w:t>činnosť</w:t>
      </w:r>
      <w:r>
        <w:rPr>
          <w:spacing w:val="9"/>
          <w:sz w:val="22"/>
        </w:rPr>
        <w:t> </w:t>
      </w:r>
      <w:r>
        <w:rPr>
          <w:sz w:val="22"/>
        </w:rPr>
        <w:t>v</w:t>
      </w:r>
      <w:r>
        <w:rPr>
          <w:spacing w:val="9"/>
          <w:sz w:val="22"/>
        </w:rPr>
        <w:t> </w:t>
      </w:r>
      <w:r>
        <w:rPr>
          <w:sz w:val="22"/>
        </w:rPr>
        <w:t>chove</w:t>
      </w:r>
      <w:r>
        <w:rPr>
          <w:spacing w:val="10"/>
          <w:sz w:val="22"/>
        </w:rPr>
        <w:t> </w:t>
      </w:r>
      <w:r>
        <w:rPr>
          <w:sz w:val="22"/>
        </w:rPr>
        <w:t>včiel</w:t>
      </w:r>
      <w:r>
        <w:rPr>
          <w:spacing w:val="10"/>
          <w:sz w:val="22"/>
        </w:rPr>
        <w:t> </w:t>
      </w:r>
      <w:r>
        <w:rPr>
          <w:sz w:val="22"/>
        </w:rPr>
        <w:t>alebo</w:t>
      </w:r>
      <w:r>
        <w:rPr>
          <w:spacing w:val="10"/>
          <w:sz w:val="22"/>
        </w:rPr>
        <w:t> </w:t>
      </w:r>
      <w:r>
        <w:rPr>
          <w:sz w:val="22"/>
        </w:rPr>
        <w:t>vo</w:t>
      </w:r>
      <w:r>
        <w:rPr>
          <w:spacing w:val="9"/>
          <w:sz w:val="22"/>
        </w:rPr>
        <w:t> </w:t>
      </w:r>
      <w:r>
        <w:rPr>
          <w:sz w:val="22"/>
        </w:rPr>
        <w:t>výrobe,</w:t>
      </w:r>
      <w:r>
        <w:rPr>
          <w:spacing w:val="10"/>
          <w:sz w:val="22"/>
        </w:rPr>
        <w:t> </w:t>
      </w:r>
      <w:r>
        <w:rPr>
          <w:sz w:val="22"/>
        </w:rPr>
        <w:t>spracovaní</w:t>
      </w:r>
      <w:r>
        <w:rPr>
          <w:spacing w:val="10"/>
          <w:sz w:val="22"/>
        </w:rPr>
        <w:t> </w:t>
      </w:r>
      <w:r>
        <w:rPr>
          <w:sz w:val="22"/>
        </w:rPr>
        <w:t>alebo</w:t>
      </w:r>
      <w:r>
        <w:rPr>
          <w:spacing w:val="9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spacing w:before="3"/>
        <w:rPr>
          <w:rFonts w:ascii="Symbol" w:hAnsi="Symbol"/>
          <w:sz w:val="22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včelstiev:</w:t>
      </w:r>
    </w:p>
    <w:p>
      <w:pPr>
        <w:pStyle w:val="BodyText"/>
        <w:ind w:left="105"/>
      </w:pPr>
      <w:r>
        <w:rPr/>
        <w:pict>
          <v:group style="width:495pt;height:14.8pt;mso-position-horizontal-relative:char;mso-position-vertical-relative:line" coordorigin="0,0" coordsize="9900,296">
            <v:shape style="position:absolute;left:9;top:0;width:9890;height:296" coordorigin="10,0" coordsize="9890,296" path="m6347,0l6337,0,6337,0,10,0,10,10,6337,10,6337,286,10,286,10,295,6337,295,6337,295,6347,295,6347,286,6347,10,6347,0xm9889,286l6347,286,6347,295,9889,295,9889,286xm9889,0l6347,0,6347,10,9889,10,9889,0xm9899,0l9890,0,9890,10,9890,286,9890,295,9899,295,9899,286,9899,10,9899,0xe" filled="true" fillcolor="#000000" stroked="false">
              <v:path arrowok="t"/>
              <v:fill type="solid"/>
            </v:shape>
            <v:shape style="position:absolute;left:4;top:4;width:6337;height:286" type="#_x0000_t202" filled="false" stroked="true" strokeweight=".47998pt" strokecolor="#000000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celkový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počet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včelstiev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CEHZ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nákupu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zariadenia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2347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7"/>
              <w:jc w:val="both"/>
              <w:rPr>
                <w:sz w:val="20"/>
              </w:rPr>
            </w:pPr>
            <w:r>
              <w:rPr>
                <w:sz w:val="20"/>
              </w:rPr>
              <w:t>Meno,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funkcia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 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86" w:right="97"/>
              <w:jc w:val="both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organizácie/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rect style="position:absolute;margin-left:70.944pt;margin-top:11.900996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before="10"/>
                  <w:ind w:left="20" w:right="17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24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907" w:right="1083" w:hanging="1688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2024-06-06T13:58:23Z</dcterms:created>
  <dcterms:modified xsi:type="dcterms:W3CDTF">2024-06-06T13:58:23Z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