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218" w:right="230" w:firstLine="0"/>
        <w:jc w:val="both"/>
        <w:rPr>
          <w:i/>
          <w:sz w:val="24"/>
        </w:rPr>
      </w:pPr>
      <w:r>
        <w:rPr>
          <w:b/>
          <w:sz w:val="24"/>
        </w:rPr>
        <w:t>Príloha č. 32 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Príručke pre žiadateľa o poskytovaní podpory na vykonávanie opatrení v sektore včelárstva 2024/2025</w:t>
      </w:r>
    </w:p>
    <w:p>
      <w:pPr>
        <w:pStyle w:val="Title"/>
      </w:pPr>
      <w:r>
        <w:rPr/>
        <w:t>Prehliadka</w:t>
      </w:r>
      <w:r>
        <w:rPr>
          <w:spacing w:val="-7"/>
        </w:rPr>
        <w:t> </w:t>
      </w:r>
      <w:r>
        <w:rPr/>
        <w:t>včelstiev</w:t>
      </w:r>
      <w:r>
        <w:rPr>
          <w:spacing w:val="-7"/>
        </w:rPr>
        <w:t> </w:t>
      </w:r>
      <w:r>
        <w:rPr/>
        <w:t>(trvalé</w:t>
      </w:r>
      <w:r>
        <w:rPr>
          <w:spacing w:val="-8"/>
        </w:rPr>
        <w:t> </w:t>
      </w:r>
      <w:r>
        <w:rPr/>
        <w:t>stanovište)</w:t>
      </w:r>
      <w:r>
        <w:rPr>
          <w:spacing w:val="-4"/>
        </w:rPr>
        <w:t> </w:t>
      </w:r>
      <w:r>
        <w:rPr/>
        <w:t>–</w:t>
      </w:r>
      <w:r>
        <w:rPr>
          <w:spacing w:val="-7"/>
        </w:rPr>
        <w:t> </w:t>
      </w:r>
      <w:r>
        <w:rPr/>
        <w:t>súhrn</w:t>
      </w:r>
      <w:r>
        <w:rPr>
          <w:spacing w:val="-6"/>
        </w:rPr>
        <w:t> </w:t>
      </w:r>
      <w:r>
        <w:rPr/>
        <w:t>za</w:t>
      </w:r>
      <w:r>
        <w:rPr>
          <w:spacing w:val="-3"/>
        </w:rPr>
        <w:t> </w:t>
      </w:r>
      <w:r>
        <w:rPr>
          <w:spacing w:val="-2"/>
        </w:rPr>
        <w:t>organizáciu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organizácii: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3421"/>
        <w:gridCol w:w="2042"/>
        <w:gridCol w:w="2482"/>
      </w:tblGrid>
      <w:tr>
        <w:trPr>
          <w:trHeight w:val="678" w:hRule="atLeast"/>
        </w:trPr>
        <w:tc>
          <w:tcPr>
            <w:tcW w:w="7371" w:type="dxa"/>
            <w:gridSpan w:val="3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2"/>
                <w:sz w:val="20"/>
              </w:rPr>
              <w:t> organizácie: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1" w:type="dxa"/>
            <w:gridSpan w:val="3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21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42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40" w:lineRule="auto" w:before="275" w:after="0"/>
        <w:ind w:left="600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osobách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vykonávajúcich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prehliadky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včelstiev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 </w:t>
      </w:r>
      <w:r>
        <w:rPr>
          <w:b/>
          <w:spacing w:val="-2"/>
          <w:sz w:val="24"/>
        </w:rPr>
        <w:t>organizácii:</w:t>
      </w:r>
    </w:p>
    <w:p>
      <w:pPr>
        <w:spacing w:before="2"/>
        <w:ind w:left="360" w:right="0" w:firstLine="0"/>
        <w:jc w:val="left"/>
        <w:rPr>
          <w:sz w:val="20"/>
        </w:rPr>
      </w:pPr>
      <w:r>
        <w:rPr>
          <w:sz w:val="20"/>
        </w:rPr>
        <w:t>Pri</w:t>
      </w:r>
      <w:r>
        <w:rPr>
          <w:spacing w:val="-5"/>
          <w:sz w:val="20"/>
        </w:rPr>
        <w:t> </w:t>
      </w:r>
      <w:r>
        <w:rPr>
          <w:sz w:val="20"/>
        </w:rPr>
        <w:t>nedostatku</w:t>
      </w:r>
      <w:r>
        <w:rPr>
          <w:spacing w:val="-3"/>
          <w:sz w:val="20"/>
        </w:rPr>
        <w:t> </w:t>
      </w:r>
      <w:r>
        <w:rPr>
          <w:sz w:val="20"/>
        </w:rPr>
        <w:t>miesta</w:t>
      </w:r>
      <w:r>
        <w:rPr>
          <w:spacing w:val="-6"/>
          <w:sz w:val="20"/>
        </w:rPr>
        <w:t> </w:t>
      </w:r>
      <w:r>
        <w:rPr>
          <w:sz w:val="20"/>
        </w:rPr>
        <w:t>pokračujte</w:t>
      </w:r>
      <w:r>
        <w:rPr>
          <w:spacing w:val="-4"/>
          <w:sz w:val="20"/>
        </w:rPr>
        <w:t> </w:t>
      </w: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tabuľke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samostatnom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liste/listoch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2494"/>
        <w:gridCol w:w="3118"/>
        <w:gridCol w:w="1793"/>
        <w:gridCol w:w="1711"/>
      </w:tblGrid>
      <w:tr>
        <w:trPr>
          <w:trHeight w:val="690" w:hRule="atLeast"/>
        </w:trPr>
        <w:tc>
          <w:tcPr>
            <w:tcW w:w="737" w:type="dxa"/>
          </w:tcPr>
          <w:p>
            <w:pPr>
              <w:pStyle w:val="TableParagraph"/>
              <w:spacing w:before="115"/>
              <w:ind w:left="249" w:right="90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z w:val="20"/>
              </w:rPr>
              <w:t>Priezvisko,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meno,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titul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Bydlisko*</w:t>
            </w:r>
          </w:p>
        </w:tc>
        <w:tc>
          <w:tcPr>
            <w:tcW w:w="179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ind w:left="302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poverenia</w:t>
            </w:r>
          </w:p>
        </w:tc>
        <w:tc>
          <w:tcPr>
            <w:tcW w:w="1711" w:type="dxa"/>
          </w:tcPr>
          <w:p>
            <w:pPr>
              <w:pStyle w:val="TableParagraph"/>
              <w:spacing w:line="230" w:lineRule="atLeast"/>
              <w:ind w:left="290" w:right="98" w:firstLine="1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Počet </w:t>
            </w:r>
            <w:r>
              <w:rPr>
                <w:b/>
                <w:spacing w:val="-2"/>
                <w:sz w:val="20"/>
              </w:rPr>
              <w:t>prehliadnutých včelstiev</w:t>
            </w:r>
          </w:p>
        </w:tc>
      </w:tr>
      <w:tr>
        <w:trPr>
          <w:trHeight w:val="396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88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left="338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4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8142" w:type="dxa"/>
            <w:gridSpan w:val="4"/>
          </w:tcPr>
          <w:p>
            <w:pPr>
              <w:pStyle w:val="TableParagraph"/>
              <w:spacing w:before="59"/>
              <w:ind w:left="4807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prehliadnutých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včelstiev: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</w:pPr>
      <w:r>
        <w:rPr/>
        <w:t>* súhlas so spracúvaním tu uvedených osobných údajov v súlade s ustanovením zákona č.18/2018 Z. z. o ochrane osobných údajov a o zmene a doplnení niektorých</w:t>
      </w:r>
      <w:r>
        <w:rPr>
          <w:spacing w:val="40"/>
        </w:rPr>
        <w:t> </w:t>
      </w:r>
      <w:r>
        <w:rPr/>
        <w:t>zákonov a nariadením Európskeho parlamentu a Rady (EÚ) 2016/679 z 27. apríla 2016 o ochrane fyzických osôb pri spracúvaní osobných údajov a o voľnom pohybe</w:t>
      </w:r>
      <w:r>
        <w:rPr>
          <w:spacing w:val="40"/>
        </w:rPr>
        <w:t> </w:t>
      </w:r>
      <w:r>
        <w:rPr/>
        <w:t>takýchto údajov, ktorým sa zrušuje smernica 95/46/ES (prehľad spracovateľských činností osobných údajov je dostupný na webom sídle Pôdohospodárskej platobnej</w:t>
      </w:r>
      <w:r>
        <w:rPr>
          <w:spacing w:val="40"/>
        </w:rPr>
        <w:t> </w:t>
      </w:r>
      <w:r>
        <w:rPr>
          <w:spacing w:val="-2"/>
        </w:rPr>
        <w:t>agentúry)</w:t>
      </w:r>
    </w:p>
    <w:sectPr>
      <w:type w:val="continuous"/>
      <w:pgSz w:w="11910" w:h="16840"/>
      <w:pgMar w:top="6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>
      <w:spacing w:before="20"/>
      <w:ind w:left="218" w:right="228" w:firstLine="45"/>
      <w:jc w:val="both"/>
    </w:pPr>
    <w:rPr>
      <w:rFonts w:ascii="Times New Roman" w:hAnsi="Times New Roman" w:eastAsia="Times New Roman" w:cs="Times New Roman"/>
      <w:sz w:val="14"/>
      <w:szCs w:val="1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409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spacing w:before="275"/>
      <w:ind w:left="600" w:hanging="24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2024-06-06T14:01:29Z</dcterms:created>
  <dcterms:modified xsi:type="dcterms:W3CDTF">2024-06-06T14:01:29Z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