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DA80" w14:textId="77777777" w:rsidR="003A3464" w:rsidRDefault="003A3464" w:rsidP="00E731F1">
      <w:pPr>
        <w:rPr>
          <w:b/>
        </w:rPr>
      </w:pPr>
    </w:p>
    <w:p w14:paraId="7ADD9DC9" w14:textId="77777777" w:rsidR="003A3464" w:rsidRDefault="003A3464" w:rsidP="003A3464">
      <w:pPr>
        <w:jc w:val="center"/>
        <w:rPr>
          <w:b/>
          <w:sz w:val="28"/>
          <w:szCs w:val="28"/>
        </w:rPr>
      </w:pPr>
      <w:r w:rsidRPr="007452DF">
        <w:rPr>
          <w:b/>
          <w:sz w:val="28"/>
          <w:szCs w:val="28"/>
        </w:rPr>
        <w:t>Obstaranie úľovej zostavy pre včelárskeho začiatočníka</w:t>
      </w:r>
    </w:p>
    <w:p w14:paraId="62C77B95" w14:textId="77777777" w:rsidR="003A3464" w:rsidRPr="004911DB" w:rsidRDefault="003A3464" w:rsidP="003A3464"/>
    <w:p w14:paraId="684D886B" w14:textId="77777777" w:rsidR="003A3464" w:rsidRPr="004911DB" w:rsidRDefault="003A3464" w:rsidP="003A3464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451"/>
        <w:gridCol w:w="546"/>
        <w:gridCol w:w="2082"/>
        <w:gridCol w:w="1250"/>
        <w:gridCol w:w="996"/>
        <w:gridCol w:w="19"/>
        <w:gridCol w:w="2412"/>
      </w:tblGrid>
      <w:tr w:rsidR="003A3464" w:rsidRPr="004911DB" w14:paraId="1BD1C0E9" w14:textId="77777777" w:rsidTr="00EA604C">
        <w:trPr>
          <w:trHeight w:val="680"/>
        </w:trPr>
        <w:tc>
          <w:tcPr>
            <w:tcW w:w="7370" w:type="dxa"/>
            <w:gridSpan w:val="6"/>
          </w:tcPr>
          <w:p w14:paraId="69425F78" w14:textId="77777777" w:rsidR="003A3464" w:rsidRPr="004911DB" w:rsidRDefault="003A3464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051914">
              <w:rPr>
                <w:sz w:val="20"/>
              </w:rPr>
              <w:t>schváleného žiadateľa</w:t>
            </w:r>
            <w:r w:rsidR="00051914" w:rsidRPr="009D1C3E">
              <w:rPr>
                <w:sz w:val="20"/>
              </w:rPr>
              <w:t>:</w:t>
            </w:r>
          </w:p>
          <w:p w14:paraId="14D7DE74" w14:textId="77777777" w:rsidR="003A3464" w:rsidRPr="004911DB" w:rsidRDefault="003A3464" w:rsidP="00EA604C"/>
        </w:tc>
        <w:tc>
          <w:tcPr>
            <w:tcW w:w="2483" w:type="dxa"/>
            <w:gridSpan w:val="2"/>
            <w:vMerge w:val="restart"/>
          </w:tcPr>
          <w:p w14:paraId="7D173C6D" w14:textId="77777777" w:rsidR="003A3464" w:rsidRPr="004911DB" w:rsidRDefault="003A3464" w:rsidP="00051914">
            <w:pPr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051914"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3E0BCEF5" w14:textId="77777777" w:rsidR="003A3464" w:rsidRPr="004911DB" w:rsidRDefault="003A3464" w:rsidP="00EA604C"/>
        </w:tc>
      </w:tr>
      <w:tr w:rsidR="003A3464" w:rsidRPr="004911DB" w14:paraId="01E2FF89" w14:textId="77777777" w:rsidTr="00EA604C">
        <w:tc>
          <w:tcPr>
            <w:tcW w:w="7370" w:type="dxa"/>
            <w:gridSpan w:val="6"/>
          </w:tcPr>
          <w:p w14:paraId="4AECCBCA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 w:rsidR="00051914">
              <w:rPr>
                <w:sz w:val="20"/>
              </w:rPr>
              <w:t>schváleného žiadateľa</w:t>
            </w:r>
            <w:r w:rsidR="00051914" w:rsidRPr="009D1C3E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781B1F05" w14:textId="77777777" w:rsidR="003A3464" w:rsidRPr="004911DB" w:rsidRDefault="003A3464" w:rsidP="00EA604C"/>
        </w:tc>
      </w:tr>
      <w:tr w:rsidR="003A3464" w:rsidRPr="004911DB" w14:paraId="5125D93E" w14:textId="77777777" w:rsidTr="00EA604C">
        <w:trPr>
          <w:trHeight w:val="680"/>
        </w:trPr>
        <w:tc>
          <w:tcPr>
            <w:tcW w:w="1908" w:type="dxa"/>
          </w:tcPr>
          <w:p w14:paraId="6F46E050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BBB911E" w14:textId="77777777" w:rsidR="003A3464" w:rsidRPr="004911DB" w:rsidRDefault="003A3464" w:rsidP="00EA604C"/>
        </w:tc>
        <w:tc>
          <w:tcPr>
            <w:tcW w:w="3162" w:type="dxa"/>
            <w:gridSpan w:val="3"/>
          </w:tcPr>
          <w:p w14:paraId="7A037DD9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D7CA39B" w14:textId="77777777" w:rsidR="003A3464" w:rsidRPr="004911DB" w:rsidRDefault="003A3464" w:rsidP="00EA604C"/>
        </w:tc>
        <w:tc>
          <w:tcPr>
            <w:tcW w:w="2300" w:type="dxa"/>
            <w:gridSpan w:val="2"/>
          </w:tcPr>
          <w:p w14:paraId="376DEDA9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5BEAB6F" w14:textId="77777777" w:rsidR="003A3464" w:rsidRPr="004911DB" w:rsidRDefault="003A3464" w:rsidP="00EA604C"/>
        </w:tc>
        <w:tc>
          <w:tcPr>
            <w:tcW w:w="2483" w:type="dxa"/>
            <w:gridSpan w:val="2"/>
            <w:vMerge/>
          </w:tcPr>
          <w:p w14:paraId="46D0B6CD" w14:textId="77777777" w:rsidR="003A3464" w:rsidRPr="004911DB" w:rsidRDefault="003A3464" w:rsidP="00EA604C"/>
        </w:tc>
      </w:tr>
      <w:tr w:rsidR="003A3464" w:rsidRPr="004911DB" w14:paraId="386FED9A" w14:textId="77777777" w:rsidTr="00EA604C">
        <w:tc>
          <w:tcPr>
            <w:tcW w:w="7370" w:type="dxa"/>
            <w:gridSpan w:val="6"/>
          </w:tcPr>
          <w:p w14:paraId="093954A6" w14:textId="77777777" w:rsidR="003A3464" w:rsidRPr="004911DB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32D6EB65" w14:textId="77777777" w:rsidR="003A3464" w:rsidRPr="004911DB" w:rsidRDefault="003A3464" w:rsidP="00EA604C"/>
        </w:tc>
      </w:tr>
      <w:tr w:rsidR="003A3464" w:rsidRPr="004911DB" w14:paraId="40D05534" w14:textId="77777777" w:rsidTr="00EA604C">
        <w:trPr>
          <w:trHeight w:val="338"/>
        </w:trPr>
        <w:tc>
          <w:tcPr>
            <w:tcW w:w="2943" w:type="dxa"/>
            <w:gridSpan w:val="3"/>
            <w:vMerge w:val="restart"/>
          </w:tcPr>
          <w:p w14:paraId="28EEB52C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</w:tc>
        <w:tc>
          <w:tcPr>
            <w:tcW w:w="2127" w:type="dxa"/>
          </w:tcPr>
          <w:p w14:paraId="361F697C" w14:textId="77777777" w:rsidR="003A3464" w:rsidRPr="00174F4B" w:rsidRDefault="003A3464" w:rsidP="00EA604C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300" w:type="dxa"/>
            <w:gridSpan w:val="2"/>
            <w:vMerge w:val="restart"/>
          </w:tcPr>
          <w:p w14:paraId="786D2455" w14:textId="77777777" w:rsidR="003A3464" w:rsidRPr="004911DB" w:rsidRDefault="003A3464" w:rsidP="00EA604C">
            <w:pPr>
              <w:rPr>
                <w:sz w:val="20"/>
              </w:rPr>
            </w:pPr>
          </w:p>
          <w:p w14:paraId="53B49A5A" w14:textId="77777777" w:rsidR="003A3464" w:rsidRPr="004911DB" w:rsidRDefault="003A3464" w:rsidP="00EA604C"/>
        </w:tc>
        <w:tc>
          <w:tcPr>
            <w:tcW w:w="2483" w:type="dxa"/>
            <w:gridSpan w:val="2"/>
            <w:vMerge/>
          </w:tcPr>
          <w:p w14:paraId="625E5211" w14:textId="77777777" w:rsidR="003A3464" w:rsidRPr="004911DB" w:rsidRDefault="003A3464" w:rsidP="00EA604C"/>
        </w:tc>
      </w:tr>
      <w:tr w:rsidR="003A3464" w:rsidRPr="004911DB" w14:paraId="6C2EDC9C" w14:textId="77777777" w:rsidTr="00EA604C">
        <w:trPr>
          <w:trHeight w:val="337"/>
        </w:trPr>
        <w:tc>
          <w:tcPr>
            <w:tcW w:w="2943" w:type="dxa"/>
            <w:gridSpan w:val="3"/>
            <w:vMerge/>
          </w:tcPr>
          <w:p w14:paraId="7CDD8264" w14:textId="77777777" w:rsidR="003A3464" w:rsidRPr="004911DB" w:rsidRDefault="003A3464" w:rsidP="00EA604C">
            <w:pPr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205F97B1" w14:textId="77777777" w:rsidR="003A3464" w:rsidRDefault="003A3464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1974C141" w14:textId="77777777" w:rsidR="003A3464" w:rsidRPr="001A2D82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300" w:type="dxa"/>
            <w:gridSpan w:val="2"/>
            <w:vMerge/>
          </w:tcPr>
          <w:p w14:paraId="1C3B61DB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3D0680D9" w14:textId="77777777" w:rsidR="003A3464" w:rsidRPr="004911DB" w:rsidRDefault="003A3464" w:rsidP="00EA604C"/>
        </w:tc>
      </w:tr>
      <w:tr w:rsidR="003A3464" w:rsidRPr="004911DB" w14:paraId="7FA69F2A" w14:textId="77777777" w:rsidTr="00EA604C">
        <w:tc>
          <w:tcPr>
            <w:tcW w:w="5070" w:type="dxa"/>
            <w:gridSpan w:val="4"/>
          </w:tcPr>
          <w:p w14:paraId="7E2BDCB7" w14:textId="77777777" w:rsidR="003A3464" w:rsidRPr="004911DB" w:rsidRDefault="003A3464" w:rsidP="00EA604C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6C17C5">
              <w:rPr>
                <w:rStyle w:val="Odkaznapoznmkupodiarou"/>
                <w:sz w:val="20"/>
              </w:rPr>
              <w:footnoteReference w:id="2"/>
            </w:r>
            <w:r w:rsidRPr="004911DB">
              <w:rPr>
                <w:sz w:val="20"/>
              </w:rPr>
              <w:t>:</w:t>
            </w:r>
          </w:p>
        </w:tc>
        <w:tc>
          <w:tcPr>
            <w:tcW w:w="4783" w:type="dxa"/>
            <w:gridSpan w:val="4"/>
          </w:tcPr>
          <w:p w14:paraId="286A22E5" w14:textId="77777777" w:rsidR="003A3464" w:rsidRPr="004911DB" w:rsidRDefault="003A3464" w:rsidP="00EA604C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DPH):</w:t>
            </w:r>
          </w:p>
        </w:tc>
      </w:tr>
      <w:tr w:rsidR="003A3464" w:rsidRPr="004911DB" w14:paraId="4F5AA5FF" w14:textId="77777777" w:rsidTr="00EA604C">
        <w:trPr>
          <w:trHeight w:val="397"/>
        </w:trPr>
        <w:tc>
          <w:tcPr>
            <w:tcW w:w="2376" w:type="dxa"/>
            <w:gridSpan w:val="2"/>
            <w:vAlign w:val="center"/>
          </w:tcPr>
          <w:p w14:paraId="158B0123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D5664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94" w:type="dxa"/>
            <w:gridSpan w:val="2"/>
            <w:vAlign w:val="center"/>
          </w:tcPr>
          <w:p w14:paraId="71BC5DA8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D5664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319" w:type="dxa"/>
            <w:gridSpan w:val="3"/>
            <w:vAlign w:val="center"/>
          </w:tcPr>
          <w:p w14:paraId="61B95C7F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D5664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434D226B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6D5664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3A3464" w:rsidRPr="004911DB" w14:paraId="50EF2980" w14:textId="77777777" w:rsidTr="00EA604C">
        <w:tc>
          <w:tcPr>
            <w:tcW w:w="9853" w:type="dxa"/>
            <w:gridSpan w:val="8"/>
            <w:vAlign w:val="center"/>
          </w:tcPr>
          <w:p w14:paraId="06FBC8B8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skeho začiatočníka:</w:t>
            </w:r>
          </w:p>
        </w:tc>
      </w:tr>
      <w:tr w:rsidR="003A3464" w:rsidRPr="004911DB" w14:paraId="2D25C6A7" w14:textId="77777777" w:rsidTr="00EA604C">
        <w:trPr>
          <w:trHeight w:val="454"/>
        </w:trPr>
        <w:tc>
          <w:tcPr>
            <w:tcW w:w="6345" w:type="dxa"/>
            <w:gridSpan w:val="5"/>
          </w:tcPr>
          <w:p w14:paraId="4DB78203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4237201E" w14:textId="77777777" w:rsidR="003A3464" w:rsidRPr="004911DB" w:rsidRDefault="003A3464" w:rsidP="00EA604C"/>
        </w:tc>
        <w:tc>
          <w:tcPr>
            <w:tcW w:w="3508" w:type="dxa"/>
            <w:gridSpan w:val="3"/>
          </w:tcPr>
          <w:p w14:paraId="025B8244" w14:textId="77777777" w:rsidR="003A3464" w:rsidRPr="004911DB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Termín školenia od - do:</w:t>
            </w:r>
          </w:p>
          <w:p w14:paraId="0B6BF17A" w14:textId="77777777" w:rsidR="003A3464" w:rsidRPr="004911DB" w:rsidRDefault="003A3464" w:rsidP="00EA604C"/>
        </w:tc>
      </w:tr>
    </w:tbl>
    <w:p w14:paraId="1E19F744" w14:textId="77777777" w:rsidR="003A3464" w:rsidRPr="004911DB" w:rsidRDefault="003A3464" w:rsidP="003A3464"/>
    <w:p w14:paraId="5955B50A" w14:textId="77777777" w:rsidR="003A3464" w:rsidRPr="004911DB" w:rsidRDefault="003A3464" w:rsidP="003A3464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4A5746F7" w14:textId="77777777" w:rsidR="003A3464" w:rsidRPr="004911DB" w:rsidRDefault="003A3464" w:rsidP="003A346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94"/>
        <w:gridCol w:w="2276"/>
        <w:gridCol w:w="2063"/>
        <w:gridCol w:w="2080"/>
        <w:gridCol w:w="1497"/>
      </w:tblGrid>
      <w:tr w:rsidR="00094082" w:rsidRPr="004911DB" w14:paraId="0EF5AA83" w14:textId="77777777" w:rsidTr="00051914">
        <w:tc>
          <w:tcPr>
            <w:tcW w:w="619" w:type="dxa"/>
            <w:vAlign w:val="center"/>
          </w:tcPr>
          <w:p w14:paraId="2AAF9A81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02F1CD5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7F0BC9C5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364" w:type="dxa"/>
            <w:vAlign w:val="center"/>
          </w:tcPr>
          <w:p w14:paraId="3DD67BDB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7" w:type="dxa"/>
            <w:vAlign w:val="center"/>
          </w:tcPr>
          <w:p w14:paraId="713A9AE3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128" w:type="dxa"/>
            <w:vAlign w:val="center"/>
          </w:tcPr>
          <w:p w14:paraId="07F679FB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521" w:type="dxa"/>
            <w:vAlign w:val="center"/>
          </w:tcPr>
          <w:p w14:paraId="74E35E31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264A4AB5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005D06E6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54086FBC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696A1766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1A058031" w14:textId="77777777" w:rsidR="00891789" w:rsidRPr="004911DB" w:rsidRDefault="00891789" w:rsidP="00EA604C"/>
        </w:tc>
        <w:tc>
          <w:tcPr>
            <w:tcW w:w="2128" w:type="dxa"/>
          </w:tcPr>
          <w:p w14:paraId="2043C6FD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AFC6028" w14:textId="77777777" w:rsidR="00891789" w:rsidRPr="004911DB" w:rsidRDefault="00891789" w:rsidP="00EA604C"/>
        </w:tc>
      </w:tr>
      <w:tr w:rsidR="00DB4030" w:rsidRPr="004911DB" w14:paraId="0FD3B6A3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255AC6F0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59CB1E7B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114C4CB9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1AC39DC0" w14:textId="77777777" w:rsidR="00891789" w:rsidRPr="004911DB" w:rsidRDefault="00891789" w:rsidP="00EA604C"/>
        </w:tc>
        <w:tc>
          <w:tcPr>
            <w:tcW w:w="2128" w:type="dxa"/>
          </w:tcPr>
          <w:p w14:paraId="59DC4581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8E8C2A6" w14:textId="77777777" w:rsidR="00891789" w:rsidRPr="004911DB" w:rsidRDefault="00891789" w:rsidP="00EA604C"/>
        </w:tc>
      </w:tr>
      <w:tr w:rsidR="00DB4030" w:rsidRPr="004911DB" w14:paraId="2EEDD387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76ACAF18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058395AB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3C5D89E4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35C223DF" w14:textId="77777777" w:rsidR="00891789" w:rsidRPr="004911DB" w:rsidRDefault="00891789" w:rsidP="00EA604C"/>
        </w:tc>
        <w:tc>
          <w:tcPr>
            <w:tcW w:w="2128" w:type="dxa"/>
          </w:tcPr>
          <w:p w14:paraId="21BA0AD5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BBC0611" w14:textId="77777777" w:rsidR="00891789" w:rsidRPr="004911DB" w:rsidRDefault="00891789" w:rsidP="00EA604C"/>
        </w:tc>
      </w:tr>
      <w:tr w:rsidR="00DB4030" w:rsidRPr="004911DB" w14:paraId="3135704A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31E8B508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7E61D751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1C69A117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5A7465B7" w14:textId="77777777" w:rsidR="00891789" w:rsidRPr="004911DB" w:rsidRDefault="00891789" w:rsidP="00EA604C"/>
        </w:tc>
        <w:tc>
          <w:tcPr>
            <w:tcW w:w="2128" w:type="dxa"/>
          </w:tcPr>
          <w:p w14:paraId="24B1F034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205516C6" w14:textId="77777777" w:rsidR="00891789" w:rsidRPr="004911DB" w:rsidRDefault="00891789" w:rsidP="00EA604C"/>
        </w:tc>
      </w:tr>
      <w:tr w:rsidR="00DB4030" w:rsidRPr="004911DB" w14:paraId="56B3647F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6717837B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23CBD42B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0D598DAA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4C84BFB4" w14:textId="77777777" w:rsidR="00891789" w:rsidRPr="004911DB" w:rsidRDefault="00891789" w:rsidP="00EA604C"/>
        </w:tc>
        <w:tc>
          <w:tcPr>
            <w:tcW w:w="2128" w:type="dxa"/>
          </w:tcPr>
          <w:p w14:paraId="056DE65A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C2376FF" w14:textId="77777777" w:rsidR="00891789" w:rsidRPr="004911DB" w:rsidRDefault="00891789" w:rsidP="00EA604C"/>
        </w:tc>
      </w:tr>
      <w:tr w:rsidR="00DB4030" w:rsidRPr="004911DB" w14:paraId="7AEA0A36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7F9255F8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55BCB7F7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3E69C4F0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27FF04D4" w14:textId="77777777" w:rsidR="00891789" w:rsidRPr="004911DB" w:rsidRDefault="00891789" w:rsidP="00EA604C"/>
        </w:tc>
        <w:tc>
          <w:tcPr>
            <w:tcW w:w="2128" w:type="dxa"/>
          </w:tcPr>
          <w:p w14:paraId="060D0F3C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5A271B0" w14:textId="77777777" w:rsidR="00891789" w:rsidRPr="004911DB" w:rsidRDefault="00891789" w:rsidP="00EA604C"/>
        </w:tc>
      </w:tr>
      <w:tr w:rsidR="00DB4030" w:rsidRPr="004911DB" w14:paraId="12EE9FC2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500FBBFD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29054FAB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1D3588E6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00E37B32" w14:textId="77777777" w:rsidR="00891789" w:rsidRPr="004911DB" w:rsidRDefault="00891789" w:rsidP="00EA604C"/>
        </w:tc>
        <w:tc>
          <w:tcPr>
            <w:tcW w:w="2128" w:type="dxa"/>
          </w:tcPr>
          <w:p w14:paraId="10A6C935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14421481" w14:textId="77777777" w:rsidR="00891789" w:rsidRPr="004911DB" w:rsidRDefault="00891789" w:rsidP="00EA604C"/>
        </w:tc>
      </w:tr>
      <w:tr w:rsidR="00DB4030" w:rsidRPr="004911DB" w14:paraId="478FFDA2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35C4F1F9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7583189E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25130B9A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53B28D83" w14:textId="77777777" w:rsidR="00891789" w:rsidRPr="004911DB" w:rsidRDefault="00891789" w:rsidP="00EA604C"/>
        </w:tc>
        <w:tc>
          <w:tcPr>
            <w:tcW w:w="2128" w:type="dxa"/>
          </w:tcPr>
          <w:p w14:paraId="72677F3B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7575A6D5" w14:textId="77777777" w:rsidR="00891789" w:rsidRPr="004911DB" w:rsidRDefault="00891789" w:rsidP="00EA604C"/>
        </w:tc>
      </w:tr>
      <w:tr w:rsidR="00DB4030" w:rsidRPr="004911DB" w14:paraId="6AA1772C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55B86FB2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770D0655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786A22BD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5B37CF6E" w14:textId="77777777" w:rsidR="00891789" w:rsidRPr="004911DB" w:rsidRDefault="00891789" w:rsidP="00EA604C"/>
        </w:tc>
        <w:tc>
          <w:tcPr>
            <w:tcW w:w="2128" w:type="dxa"/>
          </w:tcPr>
          <w:p w14:paraId="2905E134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30C01F16" w14:textId="77777777" w:rsidR="00891789" w:rsidRPr="004911DB" w:rsidRDefault="00891789" w:rsidP="00EA604C"/>
        </w:tc>
      </w:tr>
      <w:tr w:rsidR="00DB4030" w:rsidRPr="004911DB" w14:paraId="37A2D6DA" w14:textId="77777777" w:rsidTr="00051914">
        <w:trPr>
          <w:trHeight w:val="397"/>
        </w:trPr>
        <w:tc>
          <w:tcPr>
            <w:tcW w:w="619" w:type="dxa"/>
            <w:vAlign w:val="center"/>
          </w:tcPr>
          <w:p w14:paraId="3E84AAD2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513E5107" w14:textId="77777777" w:rsidR="00891789" w:rsidRPr="004911DB" w:rsidRDefault="00891789" w:rsidP="00EA604C"/>
        </w:tc>
        <w:tc>
          <w:tcPr>
            <w:tcW w:w="2364" w:type="dxa"/>
            <w:vAlign w:val="center"/>
          </w:tcPr>
          <w:p w14:paraId="7D718A5B" w14:textId="77777777" w:rsidR="00891789" w:rsidRPr="004911DB" w:rsidRDefault="00891789" w:rsidP="00EA604C"/>
        </w:tc>
        <w:tc>
          <w:tcPr>
            <w:tcW w:w="2127" w:type="dxa"/>
            <w:vAlign w:val="center"/>
          </w:tcPr>
          <w:p w14:paraId="5EE6B96D" w14:textId="77777777" w:rsidR="00891789" w:rsidRPr="004911DB" w:rsidRDefault="00891789" w:rsidP="00EA604C"/>
        </w:tc>
        <w:tc>
          <w:tcPr>
            <w:tcW w:w="2128" w:type="dxa"/>
          </w:tcPr>
          <w:p w14:paraId="65963CBD" w14:textId="77777777" w:rsidR="00891789" w:rsidRPr="004911DB" w:rsidRDefault="00891789" w:rsidP="00EA604C"/>
        </w:tc>
        <w:tc>
          <w:tcPr>
            <w:tcW w:w="1521" w:type="dxa"/>
            <w:vAlign w:val="center"/>
          </w:tcPr>
          <w:p w14:paraId="6A81E780" w14:textId="77777777" w:rsidR="00891789" w:rsidRPr="004911DB" w:rsidRDefault="00891789" w:rsidP="00EA604C"/>
        </w:tc>
      </w:tr>
      <w:tr w:rsidR="00DB4030" w:rsidRPr="004911DB" w14:paraId="125FEBF5" w14:textId="77777777" w:rsidTr="00051914">
        <w:trPr>
          <w:trHeight w:val="397"/>
        </w:trPr>
        <w:tc>
          <w:tcPr>
            <w:tcW w:w="4077" w:type="dxa"/>
            <w:gridSpan w:val="3"/>
            <w:tcBorders>
              <w:left w:val="nil"/>
              <w:bottom w:val="nil"/>
            </w:tcBorders>
            <w:vAlign w:val="center"/>
          </w:tcPr>
          <w:p w14:paraId="39D8FDAF" w14:textId="77777777" w:rsidR="00891789" w:rsidRPr="004911DB" w:rsidRDefault="00891789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14:paraId="3E56983D" w14:textId="77777777" w:rsidR="00891789" w:rsidRPr="004911DB" w:rsidRDefault="00891789" w:rsidP="00EA604C"/>
        </w:tc>
        <w:tc>
          <w:tcPr>
            <w:tcW w:w="2128" w:type="dxa"/>
          </w:tcPr>
          <w:p w14:paraId="2AFBBBCA" w14:textId="77777777" w:rsidR="00891789" w:rsidRPr="004911DB" w:rsidRDefault="00891789" w:rsidP="00EA604C"/>
        </w:tc>
        <w:tc>
          <w:tcPr>
            <w:tcW w:w="1521" w:type="dxa"/>
            <w:tcBorders>
              <w:bottom w:val="nil"/>
              <w:right w:val="nil"/>
            </w:tcBorders>
            <w:vAlign w:val="center"/>
          </w:tcPr>
          <w:p w14:paraId="7E492DCD" w14:textId="77777777" w:rsidR="00891789" w:rsidRPr="004911DB" w:rsidRDefault="00891789" w:rsidP="00EA604C"/>
        </w:tc>
      </w:tr>
    </w:tbl>
    <w:p w14:paraId="2F09C026" w14:textId="77777777" w:rsidR="003A3464" w:rsidRPr="004911DB" w:rsidRDefault="003A3464" w:rsidP="003A3464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</w:t>
      </w:r>
      <w:r w:rsidR="006C17C5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1B777C54" w14:textId="77777777" w:rsidR="003A3464" w:rsidRPr="004911DB" w:rsidRDefault="003A3464" w:rsidP="003A3464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6C17C5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E3220A3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7E0EDBD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 w:rsidRP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B7092ED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780A7E61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6F781EE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5142998D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5A97DA3C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06537D0" w14:textId="77777777" w:rsidR="003A3464" w:rsidRPr="004911DB" w:rsidRDefault="003A3464" w:rsidP="003A3464">
      <w:pPr>
        <w:numPr>
          <w:ilvl w:val="0"/>
          <w:numId w:val="116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 w:rsidRPr="00BC17FC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608DFAF7" w14:textId="77777777" w:rsidR="003A3464" w:rsidRPr="006C17C5" w:rsidRDefault="003A3464" w:rsidP="003A3464">
      <w:pPr>
        <w:numPr>
          <w:ilvl w:val="0"/>
          <w:numId w:val="116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6C17C5">
        <w:rPr>
          <w:sz w:val="20"/>
        </w:rPr>
        <w:t>,</w:t>
      </w:r>
    </w:p>
    <w:p w14:paraId="76D12FE1" w14:textId="77777777" w:rsidR="006C17C5" w:rsidRPr="006C17C5" w:rsidRDefault="006C17C5" w:rsidP="006C17C5">
      <w:pPr>
        <w:numPr>
          <w:ilvl w:val="0"/>
          <w:numId w:val="116"/>
        </w:numPr>
        <w:rPr>
          <w:sz w:val="20"/>
        </w:rPr>
      </w:pPr>
      <w:r w:rsidRPr="006C17C5">
        <w:rPr>
          <w:sz w:val="20"/>
        </w:rPr>
        <w:t>svojím podpisom potvrdzuje správnosť a pravdivosť údajov uvedených v Prílohe č. 3</w:t>
      </w:r>
      <w:r>
        <w:rPr>
          <w:sz w:val="20"/>
        </w:rPr>
        <w:t>9</w:t>
      </w:r>
      <w:r w:rsidRPr="006C17C5">
        <w:rPr>
          <w:sz w:val="20"/>
        </w:rPr>
        <w:t xml:space="preserve"> k Príručke pre žiadateľa „Obstaranie úľovej zostavy pre včelárskeho začiatočníka“ a je si vedomý právnych dôsledkov nepravdivého vyhlásenia o skutočnostiach uvedených v predchádzajúcich odsekoch, vrátane prípadných trestnoprávnych dôsledkov.</w:t>
      </w:r>
    </w:p>
    <w:p w14:paraId="06B02004" w14:textId="77777777" w:rsidR="003A3464" w:rsidRPr="004911DB" w:rsidRDefault="003A3464" w:rsidP="003A3464">
      <w:pPr>
        <w:rPr>
          <w:b/>
        </w:rPr>
      </w:pPr>
    </w:p>
    <w:p w14:paraId="630EAAAF" w14:textId="77777777" w:rsidR="00B2759F" w:rsidRPr="004911DB" w:rsidRDefault="00B2759F" w:rsidP="00B2759F">
      <w:pPr>
        <w:ind w:left="709" w:hanging="567"/>
        <w:rPr>
          <w:b/>
        </w:rPr>
      </w:pPr>
      <w:r>
        <w:rPr>
          <w:b/>
        </w:rPr>
        <w:t>4</w:t>
      </w:r>
      <w:r w:rsidRPr="004911DB">
        <w:rPr>
          <w:b/>
        </w:rPr>
        <w:t>. Údaje o počte včelstiev: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B2759F" w:rsidRPr="004911DB" w14:paraId="76508AF2" w14:textId="77777777" w:rsidTr="00B2759F">
        <w:tc>
          <w:tcPr>
            <w:tcW w:w="6771" w:type="dxa"/>
            <w:vAlign w:val="center"/>
          </w:tcPr>
          <w:p w14:paraId="4FD57CBE" w14:textId="77777777" w:rsidR="00B2759F" w:rsidRPr="004911DB" w:rsidRDefault="00B2759F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 </w:t>
            </w:r>
          </w:p>
        </w:tc>
        <w:tc>
          <w:tcPr>
            <w:tcW w:w="2976" w:type="dxa"/>
            <w:vAlign w:val="center"/>
          </w:tcPr>
          <w:p w14:paraId="3DA26B3D" w14:textId="77777777" w:rsidR="00B2759F" w:rsidRPr="004911DB" w:rsidRDefault="00B2759F" w:rsidP="00A126C0">
            <w:pPr>
              <w:ind w:left="709" w:hanging="567"/>
            </w:pPr>
          </w:p>
        </w:tc>
      </w:tr>
    </w:tbl>
    <w:p w14:paraId="161ABF61" w14:textId="77777777" w:rsidR="00B2759F" w:rsidRPr="004911DB" w:rsidRDefault="00B2759F" w:rsidP="00B2759F">
      <w:pPr>
        <w:rPr>
          <w:b/>
        </w:rPr>
      </w:pPr>
    </w:p>
    <w:p w14:paraId="77C0A4CF" w14:textId="77777777" w:rsidR="003A3464" w:rsidRPr="004911DB" w:rsidRDefault="003A3464" w:rsidP="003A3464">
      <w:pPr>
        <w:rPr>
          <w:b/>
        </w:rPr>
      </w:pPr>
    </w:p>
    <w:p w14:paraId="35C50B90" w14:textId="77777777" w:rsidR="003A3464" w:rsidRPr="004911DB" w:rsidRDefault="003A3464" w:rsidP="003A3464">
      <w:pPr>
        <w:rPr>
          <w:b/>
        </w:rPr>
      </w:pPr>
    </w:p>
    <w:p w14:paraId="3ED2BE1C" w14:textId="77777777" w:rsidR="003A3464" w:rsidRPr="004911DB" w:rsidRDefault="003A3464" w:rsidP="003A3464">
      <w:pPr>
        <w:rPr>
          <w:b/>
        </w:rPr>
      </w:pPr>
    </w:p>
    <w:p w14:paraId="74ACC871" w14:textId="77777777" w:rsidR="003A3464" w:rsidRPr="004911DB" w:rsidRDefault="003A3464" w:rsidP="003A3464">
      <w:pPr>
        <w:rPr>
          <w:b/>
        </w:rPr>
      </w:pPr>
    </w:p>
    <w:p w14:paraId="739FEFBF" w14:textId="77777777" w:rsidR="003A3464" w:rsidRPr="004911DB" w:rsidRDefault="003A3464" w:rsidP="003A3464">
      <w:pPr>
        <w:rPr>
          <w:b/>
        </w:rPr>
      </w:pPr>
    </w:p>
    <w:p w14:paraId="5BE57933" w14:textId="77777777" w:rsidR="003A3464" w:rsidRPr="004911DB" w:rsidRDefault="003A3464" w:rsidP="003A3464">
      <w:pPr>
        <w:rPr>
          <w:b/>
        </w:rPr>
      </w:pPr>
    </w:p>
    <w:p w14:paraId="3E3A2A12" w14:textId="77777777" w:rsidR="003A3464" w:rsidRPr="004911DB" w:rsidRDefault="003A3464" w:rsidP="003A3464">
      <w:pPr>
        <w:rPr>
          <w:b/>
        </w:rPr>
      </w:pPr>
    </w:p>
    <w:p w14:paraId="735C26CB" w14:textId="77777777" w:rsidR="003A3464" w:rsidRPr="004911DB" w:rsidRDefault="003A3464" w:rsidP="003A3464">
      <w:pPr>
        <w:rPr>
          <w:b/>
        </w:rPr>
      </w:pPr>
    </w:p>
    <w:p w14:paraId="653F5763" w14:textId="77777777" w:rsidR="003A3464" w:rsidRPr="004911DB" w:rsidRDefault="003A3464" w:rsidP="003A3464">
      <w:pPr>
        <w:rPr>
          <w:b/>
        </w:rPr>
      </w:pPr>
    </w:p>
    <w:p w14:paraId="7219F514" w14:textId="77777777" w:rsidR="003A3464" w:rsidRPr="004911DB" w:rsidRDefault="003A3464" w:rsidP="003A3464">
      <w:pPr>
        <w:rPr>
          <w:b/>
        </w:rPr>
      </w:pPr>
    </w:p>
    <w:p w14:paraId="6FC766EC" w14:textId="77777777" w:rsidR="003A3464" w:rsidRPr="004911DB" w:rsidRDefault="003A3464" w:rsidP="003A3464">
      <w:pPr>
        <w:rPr>
          <w:b/>
        </w:rPr>
      </w:pPr>
    </w:p>
    <w:p w14:paraId="7536D305" w14:textId="77777777" w:rsidR="003A3464" w:rsidRPr="004911DB" w:rsidRDefault="003A3464" w:rsidP="003A3464">
      <w:pPr>
        <w:rPr>
          <w:b/>
        </w:rPr>
      </w:pPr>
    </w:p>
    <w:p w14:paraId="6D04CED0" w14:textId="77777777" w:rsidR="003A3464" w:rsidRPr="004911DB" w:rsidRDefault="003A3464" w:rsidP="003A3464">
      <w:pPr>
        <w:rPr>
          <w:b/>
        </w:rPr>
      </w:pPr>
    </w:p>
    <w:p w14:paraId="6BCA5733" w14:textId="77777777" w:rsidR="003A3464" w:rsidRPr="004911DB" w:rsidRDefault="003A3464" w:rsidP="003A3464">
      <w:pPr>
        <w:rPr>
          <w:b/>
        </w:rPr>
      </w:pPr>
    </w:p>
    <w:p w14:paraId="3AB3E85E" w14:textId="77777777" w:rsidR="003A3464" w:rsidRPr="004911DB" w:rsidRDefault="003A3464" w:rsidP="003A3464">
      <w:pPr>
        <w:rPr>
          <w:b/>
        </w:rPr>
      </w:pPr>
    </w:p>
    <w:p w14:paraId="3D3557A7" w14:textId="77777777" w:rsidR="003A3464" w:rsidRPr="004911DB" w:rsidRDefault="003A3464" w:rsidP="003A3464">
      <w:pPr>
        <w:rPr>
          <w:b/>
        </w:rPr>
      </w:pPr>
    </w:p>
    <w:p w14:paraId="39C32374" w14:textId="77777777" w:rsidR="003A3464" w:rsidRPr="004911DB" w:rsidRDefault="003A3464" w:rsidP="003A3464"/>
    <w:p w14:paraId="65FBC159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1AC7E8E7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13142C5D" w14:textId="77777777" w:rsidR="003A3464" w:rsidRPr="004911DB" w:rsidRDefault="003A3464" w:rsidP="003A346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0C492D28" w14:textId="77777777" w:rsidR="003A3464" w:rsidRPr="004911DB" w:rsidRDefault="003A3464" w:rsidP="003A346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637EB95D" w14:textId="77777777" w:rsidR="003A3464" w:rsidRPr="004911DB" w:rsidRDefault="003A3464" w:rsidP="003A3464"/>
    <w:p w14:paraId="7FEFF2D9" w14:textId="77777777" w:rsidR="003A3464" w:rsidRDefault="003A3464" w:rsidP="003A3464">
      <w:pPr>
        <w:pStyle w:val="Nzov"/>
        <w:tabs>
          <w:tab w:val="clear" w:pos="3780"/>
          <w:tab w:val="clear" w:pos="5940"/>
          <w:tab w:val="clear" w:pos="12780"/>
        </w:tabs>
      </w:pPr>
    </w:p>
    <w:p w14:paraId="35E93EEA" w14:textId="77777777" w:rsidR="003A3464" w:rsidRDefault="003A3464" w:rsidP="003A3464">
      <w:pPr>
        <w:pStyle w:val="Nzov"/>
        <w:tabs>
          <w:tab w:val="clear" w:pos="3780"/>
          <w:tab w:val="clear" w:pos="5940"/>
          <w:tab w:val="clear" w:pos="12780"/>
        </w:tabs>
      </w:pPr>
    </w:p>
    <w:p w14:paraId="7A29532F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  <w:rPr>
          <w:sz w:val="20"/>
        </w:rPr>
      </w:pPr>
    </w:p>
    <w:p w14:paraId="6D714657" w14:textId="77777777" w:rsidR="007E3920" w:rsidRPr="004911DB" w:rsidRDefault="007E3920" w:rsidP="00BD3109">
      <w:pPr>
        <w:ind w:left="709" w:hanging="567"/>
        <w:sectPr w:rsidR="007E3920" w:rsidRPr="004911DB" w:rsidSect="003A3464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E731F1">
      <w:pPr>
        <w:ind w:left="709" w:hanging="567"/>
        <w:jc w:val="center"/>
        <w:rPr>
          <w:sz w:val="20"/>
        </w:rPr>
      </w:pPr>
      <w:bookmarkStart w:id="2" w:name="_GoBack"/>
      <w:bookmarkEnd w:id="2"/>
    </w:p>
    <w:sectPr w:rsidR="000B1ED4" w:rsidRPr="00227F09" w:rsidSect="00E731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4720" w14:textId="77777777" w:rsidR="006D5664" w:rsidRDefault="006D5664">
      <w:r>
        <w:separator/>
      </w:r>
    </w:p>
  </w:endnote>
  <w:endnote w:type="continuationSeparator" w:id="0">
    <w:p w14:paraId="7E1E0616" w14:textId="77777777" w:rsidR="006D5664" w:rsidRDefault="006D5664">
      <w:r>
        <w:continuationSeparator/>
      </w:r>
    </w:p>
  </w:endnote>
  <w:endnote w:type="continuationNotice" w:id="1">
    <w:p w14:paraId="056B205D" w14:textId="77777777" w:rsidR="006D5664" w:rsidRDefault="006D5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AB57" w14:textId="59C76A15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5216" behindDoc="0" locked="0" layoutInCell="1" allowOverlap="1" wp14:anchorId="523D830A" wp14:editId="58389A2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36" name="Textové pole 575068736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11734" w14:textId="39D3F46B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23D830A" id="_x0000_t202" coordsize="21600,21600" o:spt="202" path="m,l,21600r21600,l21600,xe">
              <v:stroke joinstyle="miter"/>
              <v:path gradientshapeok="t" o:connecttype="rect"/>
            </v:shapetype>
            <v:shape id="Textové pole 575068736" o:spid="_x0000_s1106" type="#_x0000_t202" alt="    INTERNÉ" style="position:absolute;left:0;text-align:left;margin-left:0;margin-top:.05pt;width:34.95pt;height:34.95pt;z-index:251785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wPEP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9B11734" w14:textId="39D3F46B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4911" w14:textId="1DAB9F9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4192" behindDoc="0" locked="0" layoutInCell="1" allowOverlap="1" wp14:anchorId="5C165D2A" wp14:editId="6E4095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71" name="Textové pole 2770547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9153E" w14:textId="6070A1F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C165D2A" id="_x0000_t202" coordsize="21600,21600" o:spt="202" path="m,l,21600r21600,l21600,xe">
              <v:stroke joinstyle="miter"/>
              <v:path gradientshapeok="t" o:connecttype="rect"/>
            </v:shapetype>
            <v:shape id="Textové pole 27705471" o:spid="_x0000_s1107" type="#_x0000_t202" alt="    INTERNÉ" style="position:absolute;left:0;text-align:left;margin-left:0;margin-top:.05pt;width:34.95pt;height:34.95pt;z-index:251784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72MU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DB9153E" w14:textId="6070A1F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15FE612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15FE612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64CA" w14:textId="77777777" w:rsidR="006D5664" w:rsidRDefault="006D5664">
      <w:r>
        <w:separator/>
      </w:r>
    </w:p>
  </w:footnote>
  <w:footnote w:type="continuationSeparator" w:id="0">
    <w:p w14:paraId="656B12A7" w14:textId="77777777" w:rsidR="006D5664" w:rsidRDefault="006D5664">
      <w:r>
        <w:continuationSeparator/>
      </w:r>
    </w:p>
  </w:footnote>
  <w:footnote w:type="continuationNotice" w:id="1">
    <w:p w14:paraId="374EF76B" w14:textId="77777777" w:rsidR="006D5664" w:rsidRDefault="006D5664"/>
  </w:footnote>
  <w:footnote w:id="2">
    <w:p w14:paraId="48AAC786" w14:textId="77777777" w:rsidR="006C17C5" w:rsidRDefault="006C17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C17C5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D780" w14:textId="77777777" w:rsidR="00BB7199" w:rsidRPr="007B4751" w:rsidRDefault="00BB7199" w:rsidP="003A3464">
    <w:pPr>
      <w:pStyle w:val="Hlavika"/>
      <w:rPr>
        <w:i/>
        <w:sz w:val="10"/>
        <w:szCs w:val="10"/>
        <w:lang w:val="sk-SK"/>
      </w:rPr>
    </w:pPr>
    <w:r w:rsidRPr="00CA1862">
      <w:rPr>
        <w:b/>
      </w:rPr>
      <w:t xml:space="preserve">Príloha č. </w:t>
    </w:r>
    <w:r>
      <w:rPr>
        <w:b/>
      </w:rPr>
      <w:t>39</w:t>
    </w:r>
    <w:r w:rsidRPr="00CA1862">
      <w:rPr>
        <w:b/>
      </w:rPr>
      <w:t xml:space="preserve"> </w:t>
    </w:r>
    <w:bookmarkStart w:id="0" w:name="_Hlk123715683"/>
    <w:bookmarkStart w:id="1" w:name="_Hlk123715684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F4A0" w14:textId="11C26622" w:rsidR="00E731F1" w:rsidRPr="007B4751" w:rsidRDefault="00E731F1" w:rsidP="003A3464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664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1F1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BBD1-D694-456D-B2E9-6336DCCF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539</Words>
  <Characters>3078</Characters>
  <Application>Microsoft Office Word</Application>
  <DocSecurity>0</DocSecurity>
  <Lines>25</Lines>
  <Paragraphs>7</Paragraphs>
  <ScaleCrop>false</ScaleCrop>
  <Company>TOSHIBA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